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A17" w:rsidRPr="000767B5" w:rsidRDefault="000767B5">
      <w:pPr>
        <w:jc w:val="center"/>
        <w:rPr>
          <w:b/>
          <w:bCs/>
          <w:caps/>
          <w:sz w:val="28"/>
          <w:szCs w:val="28"/>
          <w:lang w:val="ru-RU"/>
        </w:rPr>
      </w:pPr>
      <w:r w:rsidRPr="000767B5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140A17" w:rsidRPr="000767B5" w:rsidRDefault="000767B5">
      <w:pPr>
        <w:spacing w:before="283"/>
        <w:ind w:left="283" w:right="283"/>
        <w:jc w:val="center"/>
        <w:rPr>
          <w:b/>
          <w:bCs/>
          <w:lang w:val="ru-RU"/>
        </w:rPr>
      </w:pPr>
      <w:r w:rsidRPr="000767B5">
        <w:rPr>
          <w:b/>
          <w:bCs/>
          <w:lang w:val="ru-RU"/>
        </w:rPr>
        <w:t>Приобретение лицензий на программное обеспечение для двухфакторной аутентификации</w:t>
      </w:r>
    </w:p>
    <w:p w:rsidR="00140A17" w:rsidRDefault="000767B5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- 15.01.10021</w:t>
      </w:r>
    </w:p>
    <w:p w:rsidR="00140A17" w:rsidRPr="000767B5" w:rsidRDefault="000767B5" w:rsidP="000767B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767B5">
        <w:rPr>
          <w:rFonts w:ascii="Times New Roman" w:hAnsi="Times New Roman" w:cs="Times New Roman"/>
        </w:rPr>
        <w:t>ОПИСАНИЕ ИПКВ ИТ</w:t>
      </w:r>
    </w:p>
    <w:p w:rsidR="00140A17" w:rsidRPr="000767B5" w:rsidRDefault="000767B5" w:rsidP="000767B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767B5">
        <w:rPr>
          <w:rFonts w:ascii="Times New Roman" w:hAnsi="Times New Roman" w:cs="Times New Roman"/>
        </w:rPr>
        <w:t>Объект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вложения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средств</w:t>
      </w:r>
      <w:proofErr w:type="spellEnd"/>
    </w:p>
    <w:p w:rsidR="00140A17" w:rsidRPr="000767B5" w:rsidRDefault="000767B5" w:rsidP="000767B5">
      <w:pPr>
        <w:jc w:val="both"/>
        <w:rPr>
          <w:rFonts w:ascii="Times New Roman" w:hAnsi="Times New Roman" w:cs="Times New Roman"/>
        </w:rPr>
      </w:pPr>
      <w:r w:rsidRPr="000767B5">
        <w:rPr>
          <w:rFonts w:ascii="Times New Roman" w:hAnsi="Times New Roman" w:cs="Times New Roman"/>
        </w:rPr>
        <w:t>АО "Петербургская сбытовая компания"</w:t>
      </w:r>
    </w:p>
    <w:p w:rsidR="00140A17" w:rsidRPr="000767B5" w:rsidRDefault="000767B5" w:rsidP="000767B5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0767B5">
        <w:rPr>
          <w:rFonts w:ascii="Times New Roman" w:hAnsi="Times New Roman" w:cs="Times New Roman"/>
          <w:b/>
          <w:bCs/>
        </w:rPr>
        <w:t>Объект</w:t>
      </w:r>
      <w:proofErr w:type="spellEnd"/>
      <w:r w:rsidRPr="000767B5">
        <w:rPr>
          <w:rFonts w:ascii="Times New Roman" w:hAnsi="Times New Roman" w:cs="Times New Roman"/>
          <w:b/>
          <w:bCs/>
        </w:rPr>
        <w:t xml:space="preserve"> ОС:</w:t>
      </w:r>
    </w:p>
    <w:p w:rsidR="00140A17" w:rsidRPr="000767B5" w:rsidRDefault="000767B5" w:rsidP="000767B5">
      <w:pPr>
        <w:jc w:val="both"/>
        <w:rPr>
          <w:rFonts w:ascii="Times New Roman" w:hAnsi="Times New Roman" w:cs="Times New Roman"/>
        </w:rPr>
      </w:pPr>
      <w:r w:rsidRPr="000767B5">
        <w:rPr>
          <w:rFonts w:ascii="Times New Roman" w:hAnsi="Times New Roman" w:cs="Times New Roman"/>
          <w:lang w:val="ru-RU"/>
        </w:rPr>
        <w:t xml:space="preserve">АО «Петербургская сбытовая компания». Программное обеспечение для двухфакторной аутентификации. </w:t>
      </w:r>
      <w:proofErr w:type="spellStart"/>
      <w:r w:rsidRPr="000767B5">
        <w:rPr>
          <w:rFonts w:ascii="Times New Roman" w:hAnsi="Times New Roman" w:cs="Times New Roman"/>
        </w:rPr>
        <w:t>Новые</w:t>
      </w:r>
      <w:proofErr w:type="spellEnd"/>
      <w:r w:rsidRPr="000767B5">
        <w:rPr>
          <w:rFonts w:ascii="Times New Roman" w:hAnsi="Times New Roman" w:cs="Times New Roman"/>
        </w:rPr>
        <w:t xml:space="preserve"> НМА.</w:t>
      </w:r>
    </w:p>
    <w:p w:rsidR="00140A17" w:rsidRPr="000767B5" w:rsidRDefault="000767B5" w:rsidP="000767B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767B5">
        <w:rPr>
          <w:rFonts w:ascii="Times New Roman" w:hAnsi="Times New Roman" w:cs="Times New Roman"/>
        </w:rPr>
        <w:t>Предпосылки</w:t>
      </w:r>
      <w:proofErr w:type="spellEnd"/>
      <w:r w:rsidRPr="000767B5">
        <w:rPr>
          <w:rFonts w:ascii="Times New Roman" w:hAnsi="Times New Roman" w:cs="Times New Roman"/>
        </w:rPr>
        <w:t xml:space="preserve"> / </w:t>
      </w:r>
      <w:proofErr w:type="spellStart"/>
      <w:r w:rsidRPr="000767B5">
        <w:rPr>
          <w:rFonts w:ascii="Times New Roman" w:hAnsi="Times New Roman" w:cs="Times New Roman"/>
        </w:rPr>
        <w:t>необходимость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реализации</w:t>
      </w:r>
      <w:proofErr w:type="spellEnd"/>
      <w:r w:rsidRPr="000767B5">
        <w:rPr>
          <w:rFonts w:ascii="Times New Roman" w:hAnsi="Times New Roman" w:cs="Times New Roman"/>
        </w:rPr>
        <w:t xml:space="preserve"> ИПКВ ИТ</w:t>
      </w:r>
    </w:p>
    <w:p w:rsidR="00140A17" w:rsidRPr="000767B5" w:rsidRDefault="000767B5" w:rsidP="000767B5">
      <w:pPr>
        <w:jc w:val="both"/>
        <w:rPr>
          <w:rFonts w:ascii="Times New Roman" w:hAnsi="Times New Roman" w:cs="Times New Roman"/>
          <w:lang w:val="ru-RU"/>
        </w:rPr>
      </w:pPr>
      <w:r w:rsidRPr="000767B5">
        <w:rPr>
          <w:rFonts w:ascii="Times New Roman" w:hAnsi="Times New Roman" w:cs="Times New Roman"/>
          <w:lang w:val="ru-RU"/>
        </w:rPr>
        <w:t>В 2023 году, в рамках реализации дополнительных организационно-технических мероприятий, связанных с вн</w:t>
      </w:r>
      <w:r w:rsidRPr="000767B5">
        <w:rPr>
          <w:rFonts w:ascii="Times New Roman" w:hAnsi="Times New Roman" w:cs="Times New Roman"/>
          <w:lang w:val="ru-RU"/>
        </w:rPr>
        <w:t xml:space="preserve">едрением системы двухфакторной аутентификации при доступе к информационной инфраструктуре, были приобретены лицензии на программное обеспечение </w:t>
      </w:r>
      <w:proofErr w:type="spellStart"/>
      <w:r w:rsidRPr="000767B5">
        <w:rPr>
          <w:rFonts w:ascii="Times New Roman" w:hAnsi="Times New Roman" w:cs="Times New Roman"/>
        </w:rPr>
        <w:t>Avanpost</w:t>
      </w:r>
      <w:proofErr w:type="spellEnd"/>
      <w:r w:rsidRPr="000767B5">
        <w:rPr>
          <w:rFonts w:ascii="Times New Roman" w:hAnsi="Times New Roman" w:cs="Times New Roman"/>
          <w:lang w:val="ru-RU"/>
        </w:rPr>
        <w:t xml:space="preserve"> </w:t>
      </w:r>
      <w:r w:rsidRPr="000767B5">
        <w:rPr>
          <w:rFonts w:ascii="Times New Roman" w:hAnsi="Times New Roman" w:cs="Times New Roman"/>
        </w:rPr>
        <w:t>FAM</w:t>
      </w:r>
      <w:r w:rsidRPr="000767B5">
        <w:rPr>
          <w:rFonts w:ascii="Times New Roman" w:hAnsi="Times New Roman" w:cs="Times New Roman"/>
          <w:lang w:val="ru-RU"/>
        </w:rPr>
        <w:t xml:space="preserve"> на 1400 пользователей (проект 15.01.0407). В 2024 году фиксируется превышение числа пользователей, </w:t>
      </w:r>
      <w:r w:rsidRPr="000767B5">
        <w:rPr>
          <w:rFonts w:ascii="Times New Roman" w:hAnsi="Times New Roman" w:cs="Times New Roman"/>
          <w:lang w:val="ru-RU"/>
        </w:rPr>
        <w:t>которым необходимо установить ПО. Данное превышение образовалось за счёт учетных записей, не бравшихся в расчёт при первичной закупке, а именно: пользователей системы «Мобильный контролер», сотрудников, ранее не имеющих доменной учетной записи, которым она</w:t>
      </w:r>
      <w:r w:rsidRPr="000767B5">
        <w:rPr>
          <w:rFonts w:ascii="Times New Roman" w:hAnsi="Times New Roman" w:cs="Times New Roman"/>
          <w:lang w:val="ru-RU"/>
        </w:rPr>
        <w:t xml:space="preserve"> была создана в рамках перехода на кадровый электронный документооборот.</w:t>
      </w:r>
    </w:p>
    <w:p w:rsidR="00140A17" w:rsidRPr="000767B5" w:rsidRDefault="000767B5" w:rsidP="000767B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767B5">
        <w:rPr>
          <w:rFonts w:ascii="Times New Roman" w:hAnsi="Times New Roman" w:cs="Times New Roman"/>
        </w:rPr>
        <w:t>Цель</w:t>
      </w:r>
      <w:proofErr w:type="spellEnd"/>
      <w:r w:rsidRPr="000767B5">
        <w:rPr>
          <w:rFonts w:ascii="Times New Roman" w:hAnsi="Times New Roman" w:cs="Times New Roman"/>
        </w:rPr>
        <w:t xml:space="preserve"> ИПКВ ИТ</w:t>
      </w:r>
    </w:p>
    <w:p w:rsidR="00140A17" w:rsidRPr="000767B5" w:rsidRDefault="000767B5" w:rsidP="000767B5">
      <w:pPr>
        <w:jc w:val="both"/>
        <w:rPr>
          <w:rFonts w:ascii="Times New Roman" w:hAnsi="Times New Roman" w:cs="Times New Roman"/>
          <w:lang w:val="ru-RU"/>
        </w:rPr>
      </w:pPr>
      <w:r w:rsidRPr="000767B5">
        <w:rPr>
          <w:rFonts w:ascii="Times New Roman" w:hAnsi="Times New Roman" w:cs="Times New Roman"/>
          <w:lang w:val="ru-RU"/>
        </w:rPr>
        <w:t>Цель проекта состоит в приобретении дополнительных лицензий для реализации первоочередных мер по защите объектов информационной инфраструктуры, предусматривающих обеспече</w:t>
      </w:r>
      <w:r w:rsidRPr="000767B5">
        <w:rPr>
          <w:rFonts w:ascii="Times New Roman" w:hAnsi="Times New Roman" w:cs="Times New Roman"/>
          <w:lang w:val="ru-RU"/>
        </w:rPr>
        <w:t>ние целостности и общедоступности информации.</w:t>
      </w:r>
    </w:p>
    <w:p w:rsidR="00140A17" w:rsidRPr="000767B5" w:rsidRDefault="000767B5" w:rsidP="000767B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767B5">
        <w:rPr>
          <w:rFonts w:ascii="Times New Roman" w:hAnsi="Times New Roman" w:cs="Times New Roman"/>
        </w:rPr>
        <w:t>Технические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решения</w:t>
      </w:r>
      <w:proofErr w:type="spellEnd"/>
      <w:r w:rsidRPr="000767B5">
        <w:rPr>
          <w:rFonts w:ascii="Times New Roman" w:hAnsi="Times New Roman" w:cs="Times New Roman"/>
        </w:rPr>
        <w:t xml:space="preserve"> ИПКВ ИТ</w:t>
      </w:r>
    </w:p>
    <w:p w:rsidR="00140A17" w:rsidRPr="000767B5" w:rsidRDefault="000767B5" w:rsidP="000767B5">
      <w:pPr>
        <w:jc w:val="both"/>
        <w:rPr>
          <w:rFonts w:ascii="Times New Roman" w:hAnsi="Times New Roman" w:cs="Times New Roman"/>
        </w:rPr>
      </w:pPr>
      <w:r w:rsidRPr="000767B5">
        <w:rPr>
          <w:rFonts w:ascii="Times New Roman" w:hAnsi="Times New Roman" w:cs="Times New Roman"/>
          <w:lang w:val="ru-RU"/>
        </w:rPr>
        <w:t xml:space="preserve">Решение о выборе в качестве средства двухфакторной аутентификации ПО </w:t>
      </w:r>
      <w:proofErr w:type="spellStart"/>
      <w:r w:rsidRPr="000767B5">
        <w:rPr>
          <w:rFonts w:ascii="Times New Roman" w:hAnsi="Times New Roman" w:cs="Times New Roman"/>
        </w:rPr>
        <w:t>Avanpost</w:t>
      </w:r>
      <w:proofErr w:type="spellEnd"/>
      <w:r w:rsidRPr="000767B5">
        <w:rPr>
          <w:rFonts w:ascii="Times New Roman" w:hAnsi="Times New Roman" w:cs="Times New Roman"/>
          <w:lang w:val="ru-RU"/>
        </w:rPr>
        <w:t xml:space="preserve"> </w:t>
      </w:r>
      <w:r w:rsidRPr="000767B5">
        <w:rPr>
          <w:rFonts w:ascii="Times New Roman" w:hAnsi="Times New Roman" w:cs="Times New Roman"/>
        </w:rPr>
        <w:t>FAM</w:t>
      </w:r>
      <w:r w:rsidRPr="000767B5">
        <w:rPr>
          <w:rFonts w:ascii="Times New Roman" w:hAnsi="Times New Roman" w:cs="Times New Roman"/>
          <w:lang w:val="ru-RU"/>
        </w:rPr>
        <w:t xml:space="preserve"> было закреплено в корпоративном письме от 24.10.2022 №ИН/КП/АД/44 и в Протоколе оперативного штаба о</w:t>
      </w:r>
      <w:r w:rsidRPr="000767B5">
        <w:rPr>
          <w:rFonts w:ascii="Times New Roman" w:hAnsi="Times New Roman" w:cs="Times New Roman"/>
          <w:lang w:val="ru-RU"/>
        </w:rPr>
        <w:t>т 23.12</w:t>
      </w:r>
      <w:bookmarkStart w:id="0" w:name="_GoBack"/>
      <w:bookmarkEnd w:id="0"/>
      <w:r w:rsidRPr="000767B5">
        <w:rPr>
          <w:rFonts w:ascii="Times New Roman" w:hAnsi="Times New Roman" w:cs="Times New Roman"/>
          <w:lang w:val="ru-RU"/>
        </w:rPr>
        <w:t xml:space="preserve">.2022 № ОШ/4. </w:t>
      </w:r>
      <w:r w:rsidRPr="000767B5">
        <w:rPr>
          <w:rFonts w:ascii="Times New Roman" w:hAnsi="Times New Roman" w:cs="Times New Roman"/>
        </w:rPr>
        <w:t xml:space="preserve">ПО </w:t>
      </w:r>
      <w:proofErr w:type="spellStart"/>
      <w:r w:rsidRPr="000767B5">
        <w:rPr>
          <w:rFonts w:ascii="Times New Roman" w:hAnsi="Times New Roman" w:cs="Times New Roman"/>
        </w:rPr>
        <w:t>входит</w:t>
      </w:r>
      <w:proofErr w:type="spellEnd"/>
      <w:r w:rsidRPr="000767B5">
        <w:rPr>
          <w:rFonts w:ascii="Times New Roman" w:hAnsi="Times New Roman" w:cs="Times New Roman"/>
        </w:rPr>
        <w:t xml:space="preserve"> в </w:t>
      </w:r>
      <w:proofErr w:type="spellStart"/>
      <w:r w:rsidRPr="000767B5">
        <w:rPr>
          <w:rFonts w:ascii="Times New Roman" w:hAnsi="Times New Roman" w:cs="Times New Roman"/>
        </w:rPr>
        <w:t>реестр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отечественного</w:t>
      </w:r>
      <w:proofErr w:type="spellEnd"/>
      <w:r w:rsidRPr="000767B5">
        <w:rPr>
          <w:rFonts w:ascii="Times New Roman" w:hAnsi="Times New Roman" w:cs="Times New Roman"/>
        </w:rPr>
        <w:t>.</w:t>
      </w:r>
    </w:p>
    <w:p w:rsidR="00140A17" w:rsidRPr="000767B5" w:rsidRDefault="000767B5" w:rsidP="000767B5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767B5">
        <w:rPr>
          <w:rFonts w:ascii="Times New Roman" w:hAnsi="Times New Roman" w:cs="Times New Roman"/>
        </w:rPr>
        <w:t>Дополнительная</w:t>
      </w:r>
      <w:proofErr w:type="spellEnd"/>
      <w:r w:rsidRPr="000767B5">
        <w:rPr>
          <w:rFonts w:ascii="Times New Roman" w:hAnsi="Times New Roman" w:cs="Times New Roman"/>
        </w:rPr>
        <w:t xml:space="preserve"> </w:t>
      </w:r>
      <w:proofErr w:type="spellStart"/>
      <w:r w:rsidRPr="000767B5">
        <w:rPr>
          <w:rFonts w:ascii="Times New Roman" w:hAnsi="Times New Roman" w:cs="Times New Roman"/>
        </w:rPr>
        <w:t>информация</w:t>
      </w:r>
      <w:proofErr w:type="spellEnd"/>
    </w:p>
    <w:p w:rsidR="00140A17" w:rsidRPr="000767B5" w:rsidRDefault="000767B5" w:rsidP="000767B5">
      <w:pPr>
        <w:jc w:val="both"/>
        <w:rPr>
          <w:rFonts w:ascii="Times New Roman" w:hAnsi="Times New Roman" w:cs="Times New Roman"/>
          <w:lang w:val="ru-RU"/>
        </w:rPr>
      </w:pPr>
      <w:r w:rsidRPr="000767B5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компании, а также не связан с другими проектами.</w:t>
      </w:r>
    </w:p>
    <w:p w:rsidR="00140A17" w:rsidRDefault="000767B5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140A17" w:rsidRPr="000767B5" w:rsidRDefault="000767B5">
      <w:pPr>
        <w:pStyle w:val="Normalparagraph"/>
        <w:rPr>
          <w:lang w:val="ru-RU"/>
        </w:rPr>
      </w:pPr>
      <w:r w:rsidRPr="000767B5">
        <w:rPr>
          <w:lang w:val="ru-RU"/>
        </w:rPr>
        <w:t>Начало выполнения работ - 1 квартал 2025 г.</w:t>
      </w:r>
    </w:p>
    <w:p w:rsidR="00140A17" w:rsidRPr="000767B5" w:rsidRDefault="000767B5">
      <w:pPr>
        <w:pStyle w:val="Normalparagraph"/>
        <w:spacing w:before="57"/>
        <w:rPr>
          <w:lang w:val="ru-RU"/>
        </w:rPr>
      </w:pPr>
      <w:r w:rsidRPr="000767B5">
        <w:rPr>
          <w:lang w:val="ru-RU"/>
        </w:rPr>
        <w:t>Зав</w:t>
      </w:r>
      <w:r w:rsidRPr="000767B5">
        <w:rPr>
          <w:lang w:val="ru-RU"/>
        </w:rPr>
        <w:t>ершение работ - 1 квартал 2025 г.</w:t>
      </w:r>
    </w:p>
    <w:p w:rsidR="00140A17" w:rsidRPr="000767B5" w:rsidRDefault="000767B5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0767B5">
        <w:rPr>
          <w:b/>
          <w:bCs/>
          <w:sz w:val="22"/>
          <w:lang w:val="ru-RU"/>
        </w:rPr>
        <w:lastRenderedPageBreak/>
        <w:t>Таблица 1.</w:t>
      </w:r>
    </w:p>
    <w:p w:rsidR="00140A17" w:rsidRPr="000767B5" w:rsidRDefault="000767B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0767B5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140A17" w:rsidRDefault="000767B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140A17" w:rsidRDefault="000767B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140A17" w:rsidRPr="00076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40A17" w:rsidRDefault="000767B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140A17" w:rsidRDefault="000767B5">
            <w:pPr>
              <w:pStyle w:val="15"/>
            </w:pPr>
            <w:r>
              <w:t>311</w:t>
            </w:r>
          </w:p>
        </w:tc>
        <w:tc>
          <w:tcPr>
            <w:tcW w:w="1191" w:type="dxa"/>
            <w:vMerge w:val="restart"/>
            <w:noWrap/>
          </w:tcPr>
          <w:p w:rsidR="00140A17" w:rsidRDefault="000767B5">
            <w:pPr>
              <w:pStyle w:val="15"/>
            </w:pPr>
            <w:r>
              <w:t>311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311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311</w:t>
            </w:r>
          </w:p>
        </w:tc>
      </w:tr>
      <w:tr w:rsidR="00140A17" w:rsidRPr="00076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40A17" w:rsidRPr="000767B5" w:rsidRDefault="000767B5">
            <w:pPr>
              <w:pStyle w:val="16"/>
              <w:rPr>
                <w:bCs/>
                <w:lang w:val="ru-RU"/>
              </w:rPr>
            </w:pPr>
            <w:r w:rsidRPr="000767B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40A17" w:rsidRDefault="000767B5">
            <w:pPr>
              <w:pStyle w:val="16"/>
            </w:pPr>
            <w:r>
              <w:t>2.1.</w:t>
            </w:r>
          </w:p>
        </w:tc>
        <w:tc>
          <w:tcPr>
            <w:tcW w:w="1750" w:type="pct"/>
            <w:vMerge w:val="restart"/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 xml:space="preserve">Услуги ИТ (включая </w:t>
            </w:r>
            <w:proofErr w:type="spellStart"/>
            <w:r w:rsidRPr="000767B5">
              <w:rPr>
                <w:lang w:val="ru-RU"/>
              </w:rPr>
              <w:t>лицензции</w:t>
            </w:r>
            <w:proofErr w:type="spellEnd"/>
            <w:r w:rsidRPr="000767B5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140A17" w:rsidRDefault="000767B5">
            <w:pPr>
              <w:pStyle w:val="15"/>
            </w:pPr>
            <w:r>
              <w:t>1</w:t>
            </w:r>
          </w:p>
        </w:tc>
        <w:tc>
          <w:tcPr>
            <w:tcW w:w="992" w:type="dxa"/>
            <w:vMerge w:val="restart"/>
          </w:tcPr>
          <w:p w:rsidR="00140A17" w:rsidRDefault="000767B5">
            <w:pPr>
              <w:pStyle w:val="15"/>
            </w:pPr>
            <w:r>
              <w:t>19</w:t>
            </w:r>
          </w:p>
        </w:tc>
        <w:tc>
          <w:tcPr>
            <w:tcW w:w="1247" w:type="dxa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19</w:t>
            </w:r>
          </w:p>
        </w:tc>
        <w:tc>
          <w:tcPr>
            <w:tcW w:w="0" w:type="auto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19</w:t>
            </w:r>
          </w:p>
        </w:tc>
        <w:tc>
          <w:tcPr>
            <w:tcW w:w="1191" w:type="dxa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19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330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330</w:t>
            </w:r>
          </w:p>
        </w:tc>
      </w:tr>
    </w:tbl>
    <w:p w:rsidR="00140A17" w:rsidRDefault="00140A17"/>
    <w:p w:rsidR="00140A17" w:rsidRDefault="000767B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140A17" w:rsidRPr="000767B5" w:rsidRDefault="000767B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0767B5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140A17" w:rsidRDefault="000767B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140A17" w:rsidRDefault="000767B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140A17" w:rsidRDefault="000767B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140A17" w:rsidRPr="00076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40A17" w:rsidRDefault="000767B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140A17" w:rsidRPr="000767B5" w:rsidRDefault="000767B5">
            <w:pPr>
              <w:pStyle w:val="15"/>
              <w:rPr>
                <w:lang w:val="ru-RU"/>
              </w:rPr>
            </w:pPr>
            <w:r w:rsidRPr="000767B5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140A17" w:rsidRDefault="000767B5">
            <w:pPr>
              <w:pStyle w:val="15"/>
            </w:pPr>
            <w:r>
              <w:t>311</w:t>
            </w:r>
          </w:p>
        </w:tc>
        <w:tc>
          <w:tcPr>
            <w:tcW w:w="1191" w:type="dxa"/>
            <w:vMerge w:val="restart"/>
            <w:noWrap/>
          </w:tcPr>
          <w:p w:rsidR="00140A17" w:rsidRDefault="000767B5">
            <w:pPr>
              <w:pStyle w:val="15"/>
            </w:pPr>
            <w:r>
              <w:t>311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311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311</w:t>
            </w:r>
          </w:p>
        </w:tc>
      </w:tr>
      <w:tr w:rsidR="00140A17" w:rsidRPr="00076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140A17" w:rsidRPr="000767B5" w:rsidRDefault="000767B5">
            <w:pPr>
              <w:pStyle w:val="16"/>
              <w:rPr>
                <w:bCs/>
                <w:lang w:val="ru-RU"/>
              </w:rPr>
            </w:pPr>
            <w:r w:rsidRPr="000767B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140A17" w:rsidRDefault="000767B5">
            <w:pPr>
              <w:pStyle w:val="16"/>
            </w:pPr>
            <w:r>
              <w:t>2.1.</w:t>
            </w:r>
          </w:p>
        </w:tc>
        <w:tc>
          <w:tcPr>
            <w:tcW w:w="1750" w:type="pct"/>
            <w:vMerge w:val="restart"/>
          </w:tcPr>
          <w:p w:rsidR="00140A17" w:rsidRPr="000767B5" w:rsidRDefault="000767B5">
            <w:pPr>
              <w:pStyle w:val="16"/>
              <w:rPr>
                <w:lang w:val="ru-RU"/>
              </w:rPr>
            </w:pPr>
            <w:r w:rsidRPr="000767B5">
              <w:rPr>
                <w:lang w:val="ru-RU"/>
              </w:rPr>
              <w:t xml:space="preserve">Услуги ИТ (включая </w:t>
            </w:r>
            <w:proofErr w:type="spellStart"/>
            <w:r w:rsidRPr="000767B5">
              <w:rPr>
                <w:lang w:val="ru-RU"/>
              </w:rPr>
              <w:t>лицензции</w:t>
            </w:r>
            <w:proofErr w:type="spellEnd"/>
            <w:r w:rsidRPr="000767B5">
              <w:rPr>
                <w:lang w:val="ru-RU"/>
              </w:rPr>
              <w:t xml:space="preserve"> сроком до года)</w:t>
            </w:r>
          </w:p>
        </w:tc>
        <w:tc>
          <w:tcPr>
            <w:tcW w:w="992" w:type="dxa"/>
            <w:vMerge w:val="restart"/>
          </w:tcPr>
          <w:p w:rsidR="00140A17" w:rsidRDefault="000767B5">
            <w:pPr>
              <w:pStyle w:val="15"/>
            </w:pPr>
            <w:r>
              <w:t>1</w:t>
            </w:r>
          </w:p>
        </w:tc>
        <w:tc>
          <w:tcPr>
            <w:tcW w:w="992" w:type="dxa"/>
            <w:vMerge w:val="restart"/>
          </w:tcPr>
          <w:p w:rsidR="00140A17" w:rsidRDefault="000767B5">
            <w:pPr>
              <w:pStyle w:val="15"/>
            </w:pPr>
            <w:r>
              <w:t>19</w:t>
            </w:r>
          </w:p>
        </w:tc>
        <w:tc>
          <w:tcPr>
            <w:tcW w:w="1247" w:type="dxa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19</w:t>
            </w:r>
          </w:p>
        </w:tc>
        <w:tc>
          <w:tcPr>
            <w:tcW w:w="0" w:type="auto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23</w:t>
            </w:r>
          </w:p>
        </w:tc>
        <w:tc>
          <w:tcPr>
            <w:tcW w:w="1191" w:type="dxa"/>
            <w:vMerge w:val="restart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t>23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23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140A17" w:rsidRDefault="000767B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334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140A17" w:rsidRDefault="000767B5">
            <w:pPr>
              <w:pStyle w:val="15"/>
              <w:rPr>
                <w:bCs/>
              </w:rPr>
            </w:pPr>
            <w:r>
              <w:rPr>
                <w:bCs/>
              </w:rPr>
              <w:t>334</w:t>
            </w:r>
          </w:p>
        </w:tc>
      </w:tr>
    </w:tbl>
    <w:p w:rsidR="00140A17" w:rsidRDefault="00140A17"/>
    <w:p w:rsidR="00140A17" w:rsidRDefault="000767B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140A17" w:rsidRDefault="000767B5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140A17" w:rsidRDefault="000767B5">
            <w:pPr>
              <w:pStyle w:val="14"/>
            </w:pPr>
            <w:r>
              <w:t>КЛЮЧЕВЫЕ КОНТРОЛЬНЫЕ ТОЧКИ</w:t>
            </w:r>
          </w:p>
        </w:tc>
      </w:tr>
      <w:tr w:rsidR="00140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140A17" w:rsidRDefault="000767B5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140A17" w:rsidRDefault="000767B5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140A17" w:rsidRDefault="000767B5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140A17" w:rsidRDefault="00140A17"/>
    <w:p w:rsidR="00140A17" w:rsidRDefault="000767B5">
      <w:pPr>
        <w:pStyle w:val="1"/>
        <w:numPr>
          <w:ilvl w:val="0"/>
          <w:numId w:val="1"/>
        </w:numPr>
      </w:pPr>
      <w:r>
        <w:t>КОНТАКТНОЕ ЛИЦО</w:t>
      </w:r>
    </w:p>
    <w:p w:rsidR="00140A17" w:rsidRDefault="000767B5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140A17" w:rsidRDefault="000767B5">
      <w:pPr>
        <w:pStyle w:val="Normalparagraph"/>
        <w:spacing w:before="283" w:after="113"/>
      </w:pPr>
      <w:r>
        <w:lastRenderedPageBreak/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140A17" w:rsidRDefault="000767B5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140A17" w:rsidRPr="000767B5" w:rsidRDefault="000767B5">
      <w:pPr>
        <w:pStyle w:val="Normalparagraph"/>
        <w:spacing w:before="283" w:after="113"/>
        <w:rPr>
          <w:lang w:val="ru-RU"/>
        </w:rPr>
      </w:pPr>
      <w:r w:rsidRPr="000767B5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140A17" w:rsidRPr="000767B5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A17" w:rsidRDefault="000767B5">
      <w:r>
        <w:separator/>
      </w:r>
    </w:p>
  </w:endnote>
  <w:endnote w:type="continuationSeparator" w:id="0">
    <w:p w:rsidR="00140A17" w:rsidRDefault="0007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A17" w:rsidRDefault="000767B5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A17" w:rsidRDefault="000767B5">
      <w:r>
        <w:separator/>
      </w:r>
    </w:p>
  </w:footnote>
  <w:footnote w:type="continuationSeparator" w:id="0">
    <w:p w:rsidR="00140A17" w:rsidRDefault="0007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A6074"/>
    <w:multiLevelType w:val="multilevel"/>
    <w:tmpl w:val="F1A636F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17"/>
    <w:rsid w:val="000767B5"/>
    <w:rsid w:val="0014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389D8-D893-4A75-B2AD-3B26A920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2025-04-01T15:46:00Z</dcterms:created>
  <dcterms:modified xsi:type="dcterms:W3CDTF">2025-04-01T16:00:00Z</dcterms:modified>
</cp:coreProperties>
</file>